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FD"/>
  <w:body>
    <w:p w:rsidR="00B47FF3" w:rsidRPr="00E400EA" w:rsidRDefault="007510BB" w:rsidP="007510BB">
      <w:pPr>
        <w:jc w:val="center"/>
        <w:rPr>
          <w:rFonts w:ascii="華康少女文字W3" w:eastAsia="華康少女文字W3"/>
          <w:color w:val="CC99FF"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400EA">
        <w:rPr>
          <w:rFonts w:ascii="華康少女文字W3" w:eastAsia="華康少女文字W3" w:hint="eastAsia"/>
          <w:color w:val="CC99FF"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</w:rPr>
        <w:t>水生植物-蓮花</w:t>
      </w:r>
    </w:p>
    <w:p w:rsidR="007510BB" w:rsidRPr="00E400EA" w:rsidRDefault="007510BB" w:rsidP="007510BB">
      <w:pPr>
        <w:jc w:val="center"/>
        <w:rPr>
          <w:rFonts w:ascii="華康少女文字W3" w:eastAsia="華康少女文字W3"/>
          <w:color w:val="CC99FF"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400EA">
        <w:rPr>
          <w:rFonts w:ascii="華康少女文字W3" w:eastAsia="華康少女文字W3" w:hint="eastAsia"/>
          <w:color w:val="CC99FF"/>
          <w:sz w:val="72"/>
          <w:szCs w:val="72"/>
          <w14:glow w14:rad="63500">
            <w14:schemeClr w14:val="accent1">
              <w14:alpha w14:val="60000"/>
              <w14:satMod w14:val="175000"/>
            </w14:schemeClr>
          </w14:glow>
        </w:rPr>
        <w:t>四年丙班 15號 楊珉媛</w:t>
      </w:r>
    </w:p>
    <w:p w:rsidR="007510BB" w:rsidRPr="00E400EA" w:rsidRDefault="007510BB" w:rsidP="007510BB">
      <w:pPr>
        <w:jc w:val="center"/>
        <w:rPr>
          <w:rFonts w:ascii="華康少女文字W3" w:eastAsia="華康少女文字W3"/>
          <w:sz w:val="80"/>
          <w:szCs w:val="80"/>
        </w:rPr>
      </w:pPr>
      <w:r w:rsidRPr="00E400EA">
        <w:rPr>
          <w:rFonts w:ascii="華康少女文字W3" w:eastAsia="華康少女文字W3" w:hint="eastAsia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9525</wp:posOffset>
            </wp:positionV>
            <wp:extent cx="2962275" cy="2167255"/>
            <wp:effectExtent l="0" t="0" r="9525" b="4445"/>
            <wp:wrapSquare wrapText="bothSides"/>
            <wp:docPr id="3" name="圖片 3" descr="Nelumbonaceae - Wikipedia, 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lumbonaceae - Wikipedia, a enciclopedia li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0BB" w:rsidRPr="00E400EA" w:rsidRDefault="007510BB" w:rsidP="007510BB">
      <w:pPr>
        <w:rPr>
          <w:rFonts w:ascii="華康少女文字W3" w:eastAsia="華康少女文字W3"/>
          <w:sz w:val="80"/>
          <w:szCs w:val="80"/>
        </w:rPr>
      </w:pPr>
    </w:p>
    <w:p w:rsidR="007510BB" w:rsidRPr="00E400EA" w:rsidRDefault="007510BB" w:rsidP="007510BB">
      <w:pPr>
        <w:rPr>
          <w:rFonts w:ascii="華康少女文字W3" w:eastAsia="華康少女文字W3"/>
          <w:sz w:val="80"/>
          <w:szCs w:val="80"/>
        </w:rPr>
      </w:pPr>
    </w:p>
    <w:p w:rsidR="007510BB" w:rsidRPr="00E400EA" w:rsidRDefault="007510BB" w:rsidP="00E400EA">
      <w:pPr>
        <w:rPr>
          <w:rFonts w:ascii="華康少女文字W3" w:eastAsia="華康少女文字W3"/>
          <w:sz w:val="80"/>
          <w:szCs w:val="80"/>
        </w:rPr>
      </w:pPr>
    </w:p>
    <w:p w:rsidR="00122966" w:rsidRPr="00E400EA" w:rsidRDefault="007510BB" w:rsidP="00122966">
      <w:pPr>
        <w:pStyle w:val="a3"/>
        <w:numPr>
          <w:ilvl w:val="0"/>
          <w:numId w:val="1"/>
        </w:numPr>
        <w:tabs>
          <w:tab w:val="left" w:pos="870"/>
        </w:tabs>
        <w:ind w:leftChars="0"/>
        <w:rPr>
          <w:rFonts w:ascii="華康少女文字W3" w:eastAsia="華康少女文字W3"/>
          <w:color w:val="CC99FF"/>
          <w:sz w:val="80"/>
          <w:szCs w:val="8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400EA">
        <w:rPr>
          <w:rFonts w:ascii="華康少女文字W3" w:eastAsia="華康少女文字W3" w:hint="eastAsia"/>
          <w:color w:val="CC99FF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外型特徵：</w:t>
      </w:r>
    </w:p>
    <w:p w:rsidR="007510BB" w:rsidRPr="00E400EA" w:rsidRDefault="00122966" w:rsidP="00122966">
      <w:pPr>
        <w:pStyle w:val="a3"/>
        <w:numPr>
          <w:ilvl w:val="1"/>
          <w:numId w:val="1"/>
        </w:numPr>
        <w:tabs>
          <w:tab w:val="left" w:pos="870"/>
        </w:tabs>
        <w:ind w:leftChars="0"/>
        <w:jc w:val="both"/>
        <w:rPr>
          <w:rFonts w:ascii="華康少女文字W3" w:eastAsia="華康少女文字W3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bookmarkStart w:id="0" w:name="_GoBack"/>
      <w:bookmarkEnd w:id="0"/>
      <w:proofErr w:type="gramStart"/>
      <w:r w:rsidRPr="00E400EA">
        <w:rPr>
          <w:rFonts w:ascii="華康少女文字W3" w:eastAsia="華康少女文字W3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葉和花挺出水面</w:t>
      </w:r>
      <w:proofErr w:type="gramEnd"/>
    </w:p>
    <w:p w:rsidR="00122966" w:rsidRPr="00E400EA" w:rsidRDefault="00122966" w:rsidP="00122966">
      <w:pPr>
        <w:pStyle w:val="a3"/>
        <w:numPr>
          <w:ilvl w:val="1"/>
          <w:numId w:val="1"/>
        </w:numPr>
        <w:tabs>
          <w:tab w:val="left" w:pos="870"/>
        </w:tabs>
        <w:ind w:leftChars="0"/>
        <w:jc w:val="both"/>
        <w:rPr>
          <w:rFonts w:ascii="華康少女文字W3" w:eastAsia="華康少女文字W3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400EA">
        <w:rPr>
          <w:rFonts w:ascii="華康少女文字W3" w:eastAsia="華康少女文字W3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水平伸展約三公尺。</w:t>
      </w:r>
    </w:p>
    <w:p w:rsidR="00122966" w:rsidRPr="00E400EA" w:rsidRDefault="00122966" w:rsidP="00122966">
      <w:pPr>
        <w:pStyle w:val="a3"/>
        <w:numPr>
          <w:ilvl w:val="1"/>
          <w:numId w:val="1"/>
        </w:numPr>
        <w:tabs>
          <w:tab w:val="left" w:pos="870"/>
        </w:tabs>
        <w:ind w:leftChars="0"/>
        <w:jc w:val="both"/>
        <w:rPr>
          <w:rFonts w:ascii="華康少女文字W3" w:eastAsia="華康少女文字W3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400EA">
        <w:rPr>
          <w:rFonts w:ascii="華康少女文字W3" w:eastAsia="華康少女文字W3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荷葉最大可達直徑60厘米。</w:t>
      </w:r>
    </w:p>
    <w:p w:rsidR="00122966" w:rsidRPr="00E400EA" w:rsidRDefault="00122966" w:rsidP="00122966">
      <w:pPr>
        <w:pStyle w:val="a3"/>
        <w:tabs>
          <w:tab w:val="left" w:pos="870"/>
        </w:tabs>
        <w:ind w:leftChars="0" w:left="2460"/>
        <w:rPr>
          <w:rFonts w:ascii="華康少女文字W3" w:eastAsia="華康少女文字W3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</w:p>
    <w:p w:rsidR="00122966" w:rsidRPr="00E852ED" w:rsidRDefault="00122966" w:rsidP="00122966">
      <w:pPr>
        <w:pStyle w:val="a3"/>
        <w:numPr>
          <w:ilvl w:val="0"/>
          <w:numId w:val="1"/>
        </w:numPr>
        <w:tabs>
          <w:tab w:val="left" w:pos="870"/>
        </w:tabs>
        <w:ind w:leftChars="0"/>
        <w:rPr>
          <w:rFonts w:ascii="華康少女文字W3(P)" w:eastAsia="華康少女文字W3(P)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400EA">
        <w:rPr>
          <w:rFonts w:ascii="華康少女文字W3" w:eastAsia="華康少女文字W3" w:hint="eastAsia"/>
          <w:color w:val="CC99FF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分布位置：</w:t>
      </w:r>
      <w:r w:rsidRPr="00E400EA">
        <w:rPr>
          <w:rFonts w:ascii="華康少女文字W3" w:eastAsia="華康少女文字W3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荷花的根莖種植在池塘或河流底部的淤泥上，而</w:t>
      </w:r>
      <w:proofErr w:type="gramStart"/>
      <w:r w:rsidRPr="00E400EA">
        <w:rPr>
          <w:rFonts w:ascii="華康少女文字W3" w:eastAsia="華康少女文字W3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荷</w:t>
      </w:r>
      <w:r w:rsidRPr="00E852ED">
        <w:rPr>
          <w:rFonts w:ascii="華康少女文字W3(P)" w:eastAsia="華康少女文字W3(P)" w:hint="eastAsia"/>
          <w:color w:val="CC99FF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葉挺出水面</w:t>
      </w:r>
      <w:proofErr w:type="gramEnd"/>
    </w:p>
    <w:p w:rsidR="00122966" w:rsidRPr="00E852ED" w:rsidRDefault="00E852ED" w:rsidP="00E400EA">
      <w:pPr>
        <w:pStyle w:val="a3"/>
        <w:numPr>
          <w:ilvl w:val="0"/>
          <w:numId w:val="1"/>
        </w:numPr>
        <w:tabs>
          <w:tab w:val="left" w:pos="870"/>
        </w:tabs>
        <w:ind w:leftChars="0"/>
        <w:rPr>
          <w:rFonts w:ascii="華康少女文字W3(P)" w:eastAsia="華康少女文字W3(P)" w:hint="eastAsia"/>
          <w:color w:val="CC99FF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ascii="華康少女文字W3(P)" w:eastAsia="華康少女文字W3(P)" w:hint="eastAsia"/>
          <w:color w:val="CC99FF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特別的地方：</w:t>
      </w:r>
      <w:r w:rsidR="00E400EA" w:rsidRPr="00E852ED">
        <w:rPr>
          <w:rFonts w:ascii="華康少女文字W3(P)" w:eastAsia="華康少女文字W3(P)" w:hint="eastAsia"/>
          <w:color w:val="CC99FF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蓮花可以用種</w:t>
      </w:r>
      <w:r w:rsidR="00E400EA" w:rsidRPr="00E852ED">
        <w:rPr>
          <w:rFonts w:ascii="華康少女文字W3(P)" w:eastAsia="華康少女文字W3(P)" w:hint="eastAsia"/>
          <w:color w:val="CC99FF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lastRenderedPageBreak/>
        <w:t>子或根莖繁殖</w:t>
      </w:r>
    </w:p>
    <w:sectPr w:rsidR="00122966" w:rsidRPr="00E852ED" w:rsidSect="00E400EA">
      <w:pgSz w:w="11906" w:h="16838"/>
      <w:pgMar w:top="1440" w:right="1800" w:bottom="1440" w:left="180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E52"/>
    <w:multiLevelType w:val="hybridMultilevel"/>
    <w:tmpl w:val="93607554"/>
    <w:lvl w:ilvl="0" w:tplc="A7A297BA">
      <w:start w:val="1"/>
      <w:numFmt w:val="taiwaneseCountingThousand"/>
      <w:lvlText w:val="%1、"/>
      <w:lvlJc w:val="left"/>
      <w:pPr>
        <w:ind w:left="3149" w:hanging="1590"/>
      </w:pPr>
      <w:rPr>
        <w:rFonts w:hint="default"/>
        <w:sz w:val="40"/>
        <w:szCs w:val="40"/>
      </w:rPr>
    </w:lvl>
    <w:lvl w:ilvl="1" w:tplc="9B1E48B2">
      <w:start w:val="1"/>
      <w:numFmt w:val="decimal"/>
      <w:lvlText w:val="%2、"/>
      <w:lvlJc w:val="left"/>
      <w:pPr>
        <w:ind w:left="3708" w:hanging="144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B"/>
    <w:rsid w:val="00122966"/>
    <w:rsid w:val="007510BB"/>
    <w:rsid w:val="00B47FF3"/>
    <w:rsid w:val="00CF25C3"/>
    <w:rsid w:val="00E400EA"/>
    <w:rsid w:val="00E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de9fd"/>
    </o:shapedefaults>
    <o:shapelayout v:ext="edit">
      <o:idmap v:ext="edit" data="1"/>
    </o:shapelayout>
  </w:shapeDefaults>
  <w:decimalSymbol w:val="."/>
  <w:listSeparator w:val=","/>
  <w15:chartTrackingRefBased/>
  <w15:docId w15:val="{84ED47BC-9DDC-436A-B1D3-B0F07B69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2020-10-13T05:17:00Z</dcterms:created>
  <dcterms:modified xsi:type="dcterms:W3CDTF">2020-10-20T05:28:00Z</dcterms:modified>
</cp:coreProperties>
</file>