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/>
  <w:body>
    <w:p w:rsidR="00781A31" w:rsidRPr="005C52A8" w:rsidRDefault="00E8148A" w:rsidP="00E8148A">
      <w:pPr>
        <w:jc w:val="center"/>
        <w:rPr>
          <w:rFonts w:ascii="華康中特圓體(P)" w:eastAsia="華康中特圓體(P)"/>
          <w:color w:val="FF0000"/>
          <w:sz w:val="72"/>
          <w:szCs w:val="72"/>
        </w:rPr>
      </w:pPr>
      <w:r w:rsidRPr="00B76FA2">
        <w:rPr>
          <w:rFonts w:ascii="華康中特圓體(P)" w:eastAsia="華康中特圓體(P)" w:hint="eastAsia"/>
          <w:color w:val="0066CC"/>
          <w:sz w:val="72"/>
          <w:szCs w:val="72"/>
        </w:rPr>
        <w:t>水生動物</w:t>
      </w:r>
      <w:r w:rsidRPr="00E8148A">
        <w:rPr>
          <w:rFonts w:ascii="華康中特圓體(P)" w:eastAsia="華康中特圓體(P)" w:hint="eastAsia"/>
          <w:sz w:val="72"/>
          <w:szCs w:val="72"/>
        </w:rPr>
        <w:t>-</w:t>
      </w:r>
      <w:r w:rsidRPr="005C52A8">
        <w:rPr>
          <w:rFonts w:ascii="華康中特圓體(P)" w:eastAsia="華康中特圓體(P)" w:hint="eastAsia"/>
          <w:color w:val="FF0000"/>
          <w:sz w:val="72"/>
          <w:szCs w:val="72"/>
        </w:rPr>
        <w:t>龍蝦</w:t>
      </w:r>
    </w:p>
    <w:p w:rsidR="00E8148A" w:rsidRDefault="00E8148A" w:rsidP="00E8148A">
      <w:pPr>
        <w:jc w:val="center"/>
        <w:rPr>
          <w:rFonts w:ascii="華康中特圓體(P)" w:eastAsia="華康中特圓體(P)"/>
          <w:sz w:val="36"/>
          <w:szCs w:val="36"/>
        </w:rPr>
      </w:pPr>
      <w:r w:rsidRPr="00E8148A">
        <w:rPr>
          <w:rFonts w:ascii="華康中特圓體(P)" w:eastAsia="華康中特圓體(P)" w:hint="eastAsia"/>
          <w:sz w:val="36"/>
          <w:szCs w:val="36"/>
        </w:rPr>
        <w:t>四年丙班17號陳品蓁</w:t>
      </w:r>
      <w:r>
        <w:rPr>
          <w:rFonts w:hint="eastAsia"/>
          <w:noProof/>
        </w:rPr>
        <w:drawing>
          <wp:inline distT="0" distB="0" distL="0" distR="0">
            <wp:extent cx="3842238" cy="2062597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bster_PNG14262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168" cy="214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2A8" w:rsidRDefault="005C52A8" w:rsidP="005C52A8">
      <w:pPr>
        <w:pStyle w:val="a3"/>
        <w:numPr>
          <w:ilvl w:val="0"/>
          <w:numId w:val="1"/>
        </w:numPr>
        <w:ind w:leftChars="0"/>
        <w:jc w:val="center"/>
        <w:rPr>
          <w:rFonts w:ascii="華康中特圓體(P)" w:eastAsia="華康中特圓體(P)"/>
          <w:b/>
          <w:sz w:val="36"/>
          <w:szCs w:val="36"/>
        </w:rPr>
      </w:pPr>
      <w:r w:rsidRPr="00FD7A14">
        <w:rPr>
          <w:rFonts w:ascii="華康中特圓體(P)" w:eastAsia="華康中特圓體(P)" w:hint="eastAsia"/>
          <w:b/>
          <w:sz w:val="36"/>
          <w:szCs w:val="36"/>
        </w:rPr>
        <w:t>外型特徵:</w:t>
      </w:r>
    </w:p>
    <w:p w:rsidR="00FD7A14" w:rsidRPr="003C779B" w:rsidRDefault="00FD7A14" w:rsidP="00FD7A14">
      <w:pPr>
        <w:pStyle w:val="a3"/>
        <w:ind w:leftChars="0" w:left="720"/>
        <w:rPr>
          <w:rFonts w:ascii="華康中特圓體(P)" w:eastAsia="華康中特圓體(P)"/>
          <w:b/>
          <w:sz w:val="32"/>
          <w:szCs w:val="32"/>
        </w:rPr>
      </w:pPr>
      <w:r w:rsidRPr="003C779B">
        <w:rPr>
          <w:rFonts w:ascii="華康中特圓體(P)" w:eastAsia="華康中特圓體(P)"/>
          <w:b/>
          <w:sz w:val="32"/>
          <w:szCs w:val="32"/>
        </w:rPr>
        <w:fldChar w:fldCharType="begin"/>
      </w:r>
      <w:r w:rsidRPr="003C779B">
        <w:rPr>
          <w:rFonts w:ascii="華康中特圓體(P)" w:eastAsia="華康中特圓體(P)"/>
          <w:b/>
          <w:sz w:val="32"/>
          <w:szCs w:val="32"/>
        </w:rPr>
        <w:instrText xml:space="preserve"> </w:instrText>
      </w:r>
      <w:r w:rsidRPr="003C779B">
        <w:rPr>
          <w:rFonts w:ascii="華康中特圓體(P)" w:eastAsia="華康中特圓體(P)" w:hint="eastAsia"/>
          <w:b/>
          <w:sz w:val="32"/>
          <w:szCs w:val="32"/>
        </w:rPr>
        <w:instrText>eq \o\ac(○,</w:instrText>
      </w:r>
      <w:r w:rsidRPr="003C779B">
        <w:rPr>
          <w:rFonts w:ascii="Calibri" w:eastAsia="華康中特圓體(P)" w:hint="eastAsia"/>
          <w:b/>
          <w:position w:val="5"/>
          <w:sz w:val="32"/>
          <w:szCs w:val="32"/>
        </w:rPr>
        <w:instrText>1</w:instrText>
      </w:r>
      <w:r w:rsidRPr="003C779B">
        <w:rPr>
          <w:rFonts w:ascii="華康中特圓體(P)" w:eastAsia="華康中特圓體(P)" w:hint="eastAsia"/>
          <w:b/>
          <w:sz w:val="32"/>
          <w:szCs w:val="32"/>
        </w:rPr>
        <w:instrText>)</w:instrText>
      </w:r>
      <w:r w:rsidRPr="003C779B">
        <w:rPr>
          <w:rFonts w:ascii="華康中特圓體(P)" w:eastAsia="華康中特圓體(P)"/>
          <w:b/>
          <w:sz w:val="32"/>
          <w:szCs w:val="32"/>
        </w:rPr>
        <w:fldChar w:fldCharType="end"/>
      </w:r>
      <w:r w:rsidRPr="003C779B">
        <w:rPr>
          <w:rFonts w:ascii="Arial" w:hAnsi="Arial" w:cs="Arial"/>
          <w:b/>
          <w:color w:val="FFC000"/>
          <w:sz w:val="32"/>
          <w:szCs w:val="3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有堅硬的盔甲和</w:t>
      </w:r>
      <w:proofErr w:type="gramStart"/>
      <w:r w:rsidRPr="003C779B">
        <w:rPr>
          <w:rFonts w:ascii="Arial" w:hAnsi="Arial" w:cs="Arial"/>
          <w:b/>
          <w:color w:val="FFC000"/>
          <w:sz w:val="32"/>
          <w:szCs w:val="3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但</w:t>
      </w:r>
      <w:proofErr w:type="gramEnd"/>
      <w:r w:rsidRPr="003C779B">
        <w:rPr>
          <w:rFonts w:ascii="Arial" w:hAnsi="Arial" w:cs="Arial"/>
          <w:b/>
          <w:color w:val="FFC000"/>
          <w:sz w:val="32"/>
          <w:szCs w:val="3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前者屬於</w:t>
      </w:r>
      <w:hyperlink r:id="rId6" w:tooltip="無螯下目" w:history="1">
        <w:r w:rsidRPr="003C779B">
          <w:rPr>
            <w:rStyle w:val="a4"/>
            <w:rFonts w:ascii="Arial" w:hAnsi="Arial" w:cs="Arial"/>
            <w:b/>
            <w:color w:val="FFC000"/>
            <w:sz w:val="32"/>
            <w:szCs w:val="32"/>
            <w:shd w:val="clear" w:color="auto" w:fill="FFFFFF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無</w:t>
        </w:r>
        <w:proofErr w:type="gramStart"/>
        <w:r w:rsidRPr="003C779B">
          <w:rPr>
            <w:rStyle w:val="a4"/>
            <w:rFonts w:ascii="Arial" w:hAnsi="Arial" w:cs="Arial"/>
            <w:b/>
            <w:color w:val="FFC000"/>
            <w:sz w:val="32"/>
            <w:szCs w:val="32"/>
            <w:shd w:val="clear" w:color="auto" w:fill="FFFFFF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螯</w:t>
        </w:r>
        <w:proofErr w:type="gramEnd"/>
        <w:r w:rsidRPr="003C779B">
          <w:rPr>
            <w:rStyle w:val="a4"/>
            <w:rFonts w:ascii="Arial" w:hAnsi="Arial" w:cs="Arial"/>
            <w:b/>
            <w:color w:val="FFC000"/>
            <w:sz w:val="32"/>
            <w:szCs w:val="32"/>
            <w:shd w:val="clear" w:color="auto" w:fill="FFFFFF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下目</w:t>
        </w:r>
      </w:hyperlink>
      <w:r w:rsidRPr="003C779B">
        <w:rPr>
          <w:rFonts w:ascii="Arial" w:hAnsi="Arial" w:cs="Arial"/>
          <w:b/>
          <w:color w:val="FFC000"/>
          <w:sz w:val="32"/>
          <w:szCs w:val="3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，後者屬於</w:t>
      </w:r>
      <w:hyperlink r:id="rId7" w:tooltip="螯蝦下目" w:history="1">
        <w:proofErr w:type="gramStart"/>
        <w:r w:rsidRPr="003C779B">
          <w:rPr>
            <w:rStyle w:val="a4"/>
            <w:rFonts w:ascii="Arial" w:hAnsi="Arial" w:cs="Arial"/>
            <w:b/>
            <w:color w:val="FFC000"/>
            <w:sz w:val="32"/>
            <w:szCs w:val="32"/>
            <w:shd w:val="clear" w:color="auto" w:fill="FFFFFF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螯蝦下</w:t>
        </w:r>
        <w:proofErr w:type="gramEnd"/>
        <w:r w:rsidRPr="003C779B">
          <w:rPr>
            <w:rStyle w:val="a4"/>
            <w:rFonts w:ascii="Arial" w:hAnsi="Arial" w:cs="Arial"/>
            <w:b/>
            <w:color w:val="FFC000"/>
            <w:sz w:val="32"/>
            <w:szCs w:val="32"/>
            <w:shd w:val="clear" w:color="auto" w:fill="FFFFFF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目</w:t>
        </w:r>
      </w:hyperlink>
    </w:p>
    <w:p w:rsidR="00FD7A14" w:rsidRPr="003C779B" w:rsidRDefault="00FD7A14" w:rsidP="00FD7A14">
      <w:pPr>
        <w:pStyle w:val="a3"/>
        <w:ind w:leftChars="0" w:left="720"/>
        <w:rPr>
          <w:rFonts w:ascii="華康中特圓體(P)" w:eastAsia="華康中特圓體(P)"/>
          <w:b/>
          <w:sz w:val="32"/>
          <w:szCs w:val="32"/>
        </w:rPr>
      </w:pPr>
      <w:r w:rsidRPr="003C779B">
        <w:rPr>
          <w:rFonts w:ascii="華康中特圓體(P)" w:eastAsia="華康中特圓體(P)"/>
          <w:b/>
          <w:sz w:val="32"/>
          <w:szCs w:val="32"/>
          <w14:glow w14:rad="139700">
            <w14:schemeClr w14:val="accent4">
              <w14:alpha w14:val="60000"/>
              <w14:satMod w14:val="175000"/>
            </w14:schemeClr>
          </w14:glow>
        </w:rPr>
        <w:fldChar w:fldCharType="begin"/>
      </w:r>
      <w:r w:rsidRPr="003C779B">
        <w:rPr>
          <w:rFonts w:ascii="華康中特圓體(P)" w:eastAsia="華康中特圓體(P)"/>
          <w:b/>
          <w:sz w:val="32"/>
          <w:szCs w:val="32"/>
          <w14:glow w14:rad="139700">
            <w14:schemeClr w14:val="accent4">
              <w14:alpha w14:val="60000"/>
              <w14:satMod w14:val="175000"/>
            </w14:schemeClr>
          </w14:glow>
        </w:rPr>
        <w:instrText xml:space="preserve"> </w:instrText>
      </w:r>
      <w:r w:rsidRPr="003C779B">
        <w:rPr>
          <w:rFonts w:ascii="華康中特圓體(P)" w:eastAsia="華康中特圓體(P)" w:hint="eastAsia"/>
          <w:b/>
          <w:sz w:val="32"/>
          <w:szCs w:val="32"/>
          <w14:glow w14:rad="139700">
            <w14:schemeClr w14:val="accent4">
              <w14:alpha w14:val="60000"/>
              <w14:satMod w14:val="175000"/>
            </w14:schemeClr>
          </w14:glow>
        </w:rPr>
        <w:instrText>eq \o\ac(○,</w:instrText>
      </w:r>
      <w:r w:rsidRPr="003C779B">
        <w:rPr>
          <w:rFonts w:ascii="Calibri" w:eastAsia="華康中特圓體(P)" w:hint="eastAsia"/>
          <w:b/>
          <w:position w:val="5"/>
          <w:sz w:val="32"/>
          <w:szCs w:val="32"/>
          <w14:glow w14:rad="139700">
            <w14:schemeClr w14:val="accent4">
              <w14:alpha w14:val="60000"/>
              <w14:satMod w14:val="175000"/>
            </w14:schemeClr>
          </w14:glow>
        </w:rPr>
        <w:instrText>2</w:instrText>
      </w:r>
      <w:r w:rsidRPr="003C779B">
        <w:rPr>
          <w:rFonts w:ascii="華康中特圓體(P)" w:eastAsia="華康中特圓體(P)" w:hint="eastAsia"/>
          <w:b/>
          <w:sz w:val="32"/>
          <w:szCs w:val="32"/>
          <w14:glow w14:rad="139700">
            <w14:schemeClr w14:val="accent4">
              <w14:alpha w14:val="60000"/>
              <w14:satMod w14:val="175000"/>
            </w14:schemeClr>
          </w14:glow>
        </w:rPr>
        <w:instrText>)</w:instrText>
      </w:r>
      <w:r w:rsidRPr="003C779B">
        <w:rPr>
          <w:rFonts w:ascii="華康中特圓體(P)" w:eastAsia="華康中特圓體(P)"/>
          <w:b/>
          <w:sz w:val="32"/>
          <w:szCs w:val="32"/>
          <w14:glow w14:rad="139700">
            <w14:schemeClr w14:val="accent4">
              <w14:alpha w14:val="60000"/>
              <w14:satMod w14:val="175000"/>
            </w14:schemeClr>
          </w14:glow>
        </w:rPr>
        <w:fldChar w:fldCharType="end"/>
      </w:r>
      <w:r w:rsidRPr="003C779B">
        <w:rPr>
          <w:rFonts w:ascii="Arial" w:hAnsi="Arial" w:cs="Arial"/>
          <w:color w:val="202122"/>
          <w:sz w:val="32"/>
          <w:szCs w:val="32"/>
          <w:highlight w:val="green"/>
          <w:shd w:val="clear" w:color="auto" w:fill="FFFFFF"/>
        </w:rPr>
        <w:t>龍蝦的</w:t>
      </w:r>
      <w:hyperlink r:id="rId8" w:tooltip="觸角" w:history="1">
        <w:r w:rsidRPr="003C779B">
          <w:rPr>
            <w:rStyle w:val="a4"/>
            <w:rFonts w:ascii="Arial" w:hAnsi="Arial" w:cs="Arial"/>
            <w:color w:val="0B0080"/>
            <w:sz w:val="32"/>
            <w:szCs w:val="32"/>
            <w:highlight w:val="green"/>
            <w:shd w:val="clear" w:color="auto" w:fill="FFFFFF"/>
          </w:rPr>
          <w:t>觸角</w:t>
        </w:r>
      </w:hyperlink>
      <w:r w:rsidRPr="003C779B">
        <w:rPr>
          <w:rFonts w:ascii="Arial" w:hAnsi="Arial" w:cs="Arial"/>
          <w:color w:val="202122"/>
          <w:sz w:val="32"/>
          <w:szCs w:val="32"/>
          <w:highlight w:val="green"/>
          <w:shd w:val="clear" w:color="auto" w:fill="FFFFFF"/>
        </w:rPr>
        <w:t>很長、比較粗並且多刺，而且龍蝦沒有</w:t>
      </w:r>
      <w:hyperlink r:id="rId9" w:tooltip="螯（頁面不存在）" w:history="1">
        <w:proofErr w:type="gramStart"/>
        <w:r w:rsidRPr="003C779B">
          <w:rPr>
            <w:rStyle w:val="a4"/>
            <w:rFonts w:ascii="Arial" w:hAnsi="Arial" w:cs="Arial"/>
            <w:color w:val="A55858"/>
            <w:sz w:val="32"/>
            <w:szCs w:val="32"/>
            <w:highlight w:val="green"/>
            <w:shd w:val="clear" w:color="auto" w:fill="FFFFFF"/>
          </w:rPr>
          <w:t>螯</w:t>
        </w:r>
        <w:proofErr w:type="gramEnd"/>
      </w:hyperlink>
      <w:r w:rsidRPr="003C779B">
        <w:rPr>
          <w:rFonts w:ascii="Arial" w:hAnsi="Arial" w:cs="Arial"/>
          <w:color w:val="202122"/>
          <w:sz w:val="32"/>
          <w:szCs w:val="32"/>
          <w:highlight w:val="green"/>
          <w:shd w:val="clear" w:color="auto" w:fill="FFFFFF"/>
        </w:rPr>
        <w:t>。海</w:t>
      </w:r>
      <w:proofErr w:type="gramStart"/>
      <w:r w:rsidRPr="003C779B">
        <w:rPr>
          <w:rFonts w:ascii="Arial" w:hAnsi="Arial" w:cs="Arial"/>
          <w:color w:val="202122"/>
          <w:sz w:val="32"/>
          <w:szCs w:val="32"/>
          <w:highlight w:val="green"/>
          <w:shd w:val="clear" w:color="auto" w:fill="FFFFFF"/>
        </w:rPr>
        <w:t>螯</w:t>
      </w:r>
      <w:proofErr w:type="gramEnd"/>
      <w:r w:rsidRPr="003C779B">
        <w:rPr>
          <w:rFonts w:ascii="Arial" w:hAnsi="Arial" w:cs="Arial"/>
          <w:color w:val="202122"/>
          <w:sz w:val="32"/>
          <w:szCs w:val="32"/>
          <w:highlight w:val="green"/>
          <w:shd w:val="clear" w:color="auto" w:fill="FFFFFF"/>
        </w:rPr>
        <w:t>蝦的觸角要小得多</w:t>
      </w:r>
    </w:p>
    <w:p w:rsidR="00FD7A14" w:rsidRDefault="00FD7A14" w:rsidP="00FD7A14">
      <w:pPr>
        <w:pStyle w:val="a3"/>
        <w:ind w:leftChars="0" w:left="720"/>
        <w:rPr>
          <w:rFonts w:ascii="華康中特圓體(P)" w:eastAsia="華康中特圓體(P)"/>
          <w:b/>
          <w:sz w:val="36"/>
          <w:szCs w:val="36"/>
        </w:rPr>
      </w:pPr>
      <w:r w:rsidRPr="003C779B">
        <w:rPr>
          <w:rFonts w:ascii="華康中特圓體(P)" w:eastAsia="華康中特圓體(P)"/>
          <w:b/>
          <w:sz w:val="32"/>
          <w:szCs w:val="32"/>
          <w14:glow w14:rad="139700">
            <w14:schemeClr w14:val="accent2">
              <w14:alpha w14:val="60000"/>
              <w14:satMod w14:val="175000"/>
            </w14:schemeClr>
          </w14:glow>
        </w:rPr>
        <w:fldChar w:fldCharType="begin"/>
      </w:r>
      <w:r w:rsidRPr="003C779B">
        <w:rPr>
          <w:rFonts w:ascii="華康中特圓體(P)" w:eastAsia="華康中特圓體(P)"/>
          <w:b/>
          <w:sz w:val="32"/>
          <w:szCs w:val="32"/>
          <w14:glow w14:rad="139700">
            <w14:schemeClr w14:val="accent2">
              <w14:alpha w14:val="60000"/>
              <w14:satMod w14:val="175000"/>
            </w14:schemeClr>
          </w14:glow>
        </w:rPr>
        <w:instrText xml:space="preserve"> </w:instrText>
      </w:r>
      <w:r w:rsidRPr="003C779B">
        <w:rPr>
          <w:rFonts w:ascii="華康中特圓體(P)" w:eastAsia="華康中特圓體(P)" w:hint="eastAsia"/>
          <w:b/>
          <w:sz w:val="32"/>
          <w:szCs w:val="32"/>
          <w14:glow w14:rad="139700">
            <w14:schemeClr w14:val="accent2">
              <w14:alpha w14:val="60000"/>
              <w14:satMod w14:val="175000"/>
            </w14:schemeClr>
          </w14:glow>
        </w:rPr>
        <w:instrText>eq \o\ac(○,</w:instrText>
      </w:r>
      <w:r w:rsidRPr="003C779B">
        <w:rPr>
          <w:rFonts w:ascii="Calibri" w:eastAsia="華康中特圓體(P)" w:hint="eastAsia"/>
          <w:b/>
          <w:position w:val="5"/>
          <w:sz w:val="32"/>
          <w:szCs w:val="32"/>
          <w14:glow w14:rad="139700">
            <w14:schemeClr w14:val="accent2">
              <w14:alpha w14:val="60000"/>
              <w14:satMod w14:val="175000"/>
            </w14:schemeClr>
          </w14:glow>
        </w:rPr>
        <w:instrText>3</w:instrText>
      </w:r>
      <w:r w:rsidRPr="003C779B">
        <w:rPr>
          <w:rFonts w:ascii="華康中特圓體(P)" w:eastAsia="華康中特圓體(P)" w:hint="eastAsia"/>
          <w:b/>
          <w:sz w:val="32"/>
          <w:szCs w:val="32"/>
          <w14:glow w14:rad="139700">
            <w14:schemeClr w14:val="accent2">
              <w14:alpha w14:val="60000"/>
              <w14:satMod w14:val="175000"/>
            </w14:schemeClr>
          </w14:glow>
        </w:rPr>
        <w:instrText>)</w:instrText>
      </w:r>
      <w:r w:rsidRPr="003C779B">
        <w:rPr>
          <w:rFonts w:ascii="華康中特圓體(P)" w:eastAsia="華康中特圓體(P)"/>
          <w:b/>
          <w:sz w:val="32"/>
          <w:szCs w:val="32"/>
          <w14:glow w14:rad="139700">
            <w14:schemeClr w14:val="accent2">
              <w14:alpha w14:val="60000"/>
              <w14:satMod w14:val="175000"/>
            </w14:schemeClr>
          </w14:glow>
        </w:rPr>
        <w:fldChar w:fldCharType="end"/>
      </w:r>
      <w:r w:rsidRPr="003C779B">
        <w:rPr>
          <w:rFonts w:ascii="Arial" w:hAnsi="Arial" w:cs="Arial"/>
          <w:color w:val="202122"/>
          <w:sz w:val="32"/>
          <w:szCs w:val="32"/>
          <w:highlight w:val="yellow"/>
          <w:shd w:val="clear" w:color="auto" w:fill="FFFFFF"/>
        </w:rPr>
        <w:t>觸角與外骨骼之間</w:t>
      </w:r>
      <w:r w:rsidRPr="00FD7A14">
        <w:rPr>
          <w:rFonts w:ascii="Arial" w:hAnsi="Arial" w:cs="Arial"/>
          <w:color w:val="202122"/>
          <w:sz w:val="36"/>
          <w:szCs w:val="36"/>
          <w:highlight w:val="yellow"/>
          <w:shd w:val="clear" w:color="auto" w:fill="FFFFFF"/>
        </w:rPr>
        <w:t>的摩擦發出一種尖銳的摩擦音，以驚嚇天敵。</w:t>
      </w:r>
    </w:p>
    <w:p w:rsidR="005C52A8" w:rsidRDefault="005C52A8" w:rsidP="005C52A8">
      <w:pPr>
        <w:pStyle w:val="a3"/>
        <w:numPr>
          <w:ilvl w:val="0"/>
          <w:numId w:val="1"/>
        </w:numPr>
        <w:ind w:leftChars="0"/>
        <w:jc w:val="center"/>
        <w:rPr>
          <w:rFonts w:ascii="華康中特圓體(P)" w:eastAsia="華康中特圓體(P)"/>
          <w:sz w:val="36"/>
          <w:szCs w:val="36"/>
        </w:rPr>
      </w:pPr>
      <w:r>
        <w:rPr>
          <w:rFonts w:ascii="華康中特圓體(P)" w:eastAsia="華康中特圓體(P)" w:hint="eastAsia"/>
          <w:sz w:val="36"/>
          <w:szCs w:val="36"/>
        </w:rPr>
        <w:t>分布位置:</w:t>
      </w:r>
    </w:p>
    <w:p w:rsidR="007B15CC" w:rsidRPr="003C779B" w:rsidRDefault="00085CC7" w:rsidP="00427FD8">
      <w:pPr>
        <w:jc w:val="center"/>
        <w:rPr>
          <w:rFonts w:ascii="華康中特圓體(P)" w:eastAsia="華康中特圓體(P)" w:hint="eastAsia"/>
          <w:sz w:val="32"/>
          <w:szCs w:val="32"/>
          <w14:glow w14:rad="101600">
            <w14:srgbClr w14:val="FF6600">
              <w14:alpha w14:val="40000"/>
            </w14:srgbClr>
          </w14:glow>
        </w:rPr>
      </w:pPr>
      <w:r w:rsidRPr="003C779B">
        <w:rPr>
          <w:rFonts w:ascii="華康中特圓體(P)" w:eastAsia="華康中特圓體(P)"/>
          <w:sz w:val="32"/>
          <w:szCs w:val="32"/>
          <w14:glow w14:rad="101600">
            <w14:srgbClr w14:val="FF6600">
              <w14:alpha w14:val="40000"/>
            </w14:srgbClr>
          </w14:glow>
        </w:rPr>
        <w:fldChar w:fldCharType="begin"/>
      </w:r>
      <w:r w:rsidRPr="003C779B">
        <w:rPr>
          <w:rFonts w:ascii="華康中特圓體(P)" w:eastAsia="華康中特圓體(P)"/>
          <w:sz w:val="32"/>
          <w:szCs w:val="32"/>
          <w14:glow w14:rad="101600">
            <w14:srgbClr w14:val="FF6600">
              <w14:alpha w14:val="40000"/>
            </w14:srgbClr>
          </w14:glow>
        </w:rPr>
        <w:instrText xml:space="preserve"> </w:instrText>
      </w:r>
      <w:r w:rsidRPr="003C779B">
        <w:rPr>
          <w:rFonts w:ascii="華康中特圓體(P)" w:eastAsia="華康中特圓體(P)" w:hint="eastAsia"/>
          <w:sz w:val="32"/>
          <w:szCs w:val="32"/>
          <w14:glow w14:rad="101600">
            <w14:srgbClr w14:val="FF6600">
              <w14:alpha w14:val="40000"/>
            </w14:srgbClr>
          </w14:glow>
        </w:rPr>
        <w:instrText>eq \o\ac(○,</w:instrText>
      </w:r>
      <w:r w:rsidRPr="003C779B">
        <w:rPr>
          <w:rFonts w:ascii="Calibri" w:eastAsia="華康中特圓體(P)" w:hint="eastAsia"/>
          <w:position w:val="5"/>
          <w:sz w:val="32"/>
          <w:szCs w:val="32"/>
          <w14:glow w14:rad="101600">
            <w14:srgbClr w14:val="FF6600">
              <w14:alpha w14:val="40000"/>
            </w14:srgbClr>
          </w14:glow>
        </w:rPr>
        <w:instrText>1</w:instrText>
      </w:r>
      <w:r w:rsidRPr="003C779B">
        <w:rPr>
          <w:rFonts w:ascii="華康中特圓體(P)" w:eastAsia="華康中特圓體(P)" w:hint="eastAsia"/>
          <w:sz w:val="32"/>
          <w:szCs w:val="32"/>
          <w14:glow w14:rad="101600">
            <w14:srgbClr w14:val="FF6600">
              <w14:alpha w14:val="40000"/>
            </w14:srgbClr>
          </w14:glow>
        </w:rPr>
        <w:instrText>)</w:instrText>
      </w:r>
      <w:r w:rsidRPr="003C779B">
        <w:rPr>
          <w:rFonts w:ascii="華康中特圓體(P)" w:eastAsia="華康中特圓體(P)"/>
          <w:sz w:val="32"/>
          <w:szCs w:val="32"/>
          <w14:glow w14:rad="101600">
            <w14:srgbClr w14:val="FF6600">
              <w14:alpha w14:val="40000"/>
            </w14:srgbClr>
          </w14:glow>
        </w:rPr>
        <w:fldChar w:fldCharType="end"/>
      </w:r>
      <w:r w:rsidR="007B15CC" w:rsidRPr="003C779B">
        <w:rPr>
          <w:rFonts w:ascii="華康中特圓體(P)" w:eastAsia="華康中特圓體(P)" w:hint="eastAsia"/>
          <w:sz w:val="32"/>
          <w:szCs w:val="32"/>
          <w14:glow w14:rad="101600">
            <w14:srgbClr w14:val="FF6600">
              <w14:alpha w14:val="40000"/>
            </w14:srgbClr>
          </w14:glow>
        </w:rPr>
        <w:t>龍蝦生活在溫暖海域之中</w:t>
      </w:r>
    </w:p>
    <w:p w:rsidR="005C52A8" w:rsidRDefault="005C52A8" w:rsidP="005C52A8">
      <w:pPr>
        <w:pStyle w:val="a3"/>
        <w:numPr>
          <w:ilvl w:val="0"/>
          <w:numId w:val="1"/>
        </w:numPr>
        <w:ind w:leftChars="0"/>
        <w:jc w:val="center"/>
        <w:rPr>
          <w:rFonts w:ascii="華康中特圓體(P)" w:eastAsia="華康中特圓體(P)"/>
          <w:sz w:val="36"/>
          <w:szCs w:val="36"/>
        </w:rPr>
      </w:pPr>
      <w:r>
        <w:rPr>
          <w:rFonts w:ascii="華康中特圓體(P)" w:eastAsia="華康中特圓體(P)" w:hint="eastAsia"/>
          <w:sz w:val="36"/>
          <w:szCs w:val="36"/>
        </w:rPr>
        <w:t>特別的地方:</w:t>
      </w:r>
    </w:p>
    <w:bookmarkStart w:id="0" w:name="_GoBack"/>
    <w:p w:rsidR="003C3CC9" w:rsidRPr="003C779B" w:rsidRDefault="003C779B" w:rsidP="003C3CC9">
      <w:pPr>
        <w:pStyle w:val="a3"/>
        <w:ind w:leftChars="0" w:left="1854"/>
        <w:rPr>
          <w:rFonts w:ascii="華康中特圓體(P)" w:eastAsia="華康中特圓體(P)"/>
          <w:sz w:val="32"/>
          <w:szCs w:val="32"/>
        </w:rPr>
      </w:pPr>
      <w:r w:rsidRPr="003C779B">
        <w:rPr>
          <w:rFonts w:ascii="華康中特圓體(P)" w:eastAsia="華康中特圓體(P)"/>
          <w:color w:val="7030A0"/>
          <w:sz w:val="32"/>
          <w:szCs w:val="32"/>
        </w:rPr>
        <w:fldChar w:fldCharType="begin"/>
      </w:r>
      <w:r w:rsidRPr="003C779B">
        <w:rPr>
          <w:rFonts w:ascii="華康中特圓體(P)" w:eastAsia="華康中特圓體(P)"/>
          <w:color w:val="7030A0"/>
          <w:sz w:val="32"/>
          <w:szCs w:val="32"/>
        </w:rPr>
        <w:instrText xml:space="preserve"> </w:instrText>
      </w:r>
      <w:r w:rsidRPr="003C779B">
        <w:rPr>
          <w:rFonts w:ascii="華康中特圓體(P)" w:eastAsia="華康中特圓體(P)" w:hint="eastAsia"/>
          <w:color w:val="7030A0"/>
          <w:sz w:val="32"/>
          <w:szCs w:val="32"/>
        </w:rPr>
        <w:instrText>eq \o\ac(○,</w:instrText>
      </w:r>
      <w:r w:rsidRPr="003C779B">
        <w:rPr>
          <w:rFonts w:ascii="Calibri" w:eastAsia="華康中特圓體(P)" w:hint="eastAsia"/>
          <w:color w:val="7030A0"/>
          <w:position w:val="5"/>
          <w:sz w:val="32"/>
          <w:szCs w:val="32"/>
        </w:rPr>
        <w:instrText>1</w:instrText>
      </w:r>
      <w:r w:rsidRPr="003C779B">
        <w:rPr>
          <w:rFonts w:ascii="華康中特圓體(P)" w:eastAsia="華康中特圓體(P)" w:hint="eastAsia"/>
          <w:color w:val="7030A0"/>
          <w:sz w:val="32"/>
          <w:szCs w:val="32"/>
        </w:rPr>
        <w:instrText>)</w:instrText>
      </w:r>
      <w:r w:rsidRPr="003C779B">
        <w:rPr>
          <w:rFonts w:ascii="華康中特圓體(P)" w:eastAsia="華康中特圓體(P)"/>
          <w:color w:val="7030A0"/>
          <w:sz w:val="32"/>
          <w:szCs w:val="32"/>
        </w:rPr>
        <w:fldChar w:fldCharType="end"/>
      </w:r>
      <w:r w:rsidRPr="003C779B">
        <w:rPr>
          <w:rFonts w:ascii="華康中特圓體(P)" w:eastAsia="華康中特圓體(P)" w:hint="eastAsia"/>
          <w:sz w:val="32"/>
          <w:szCs w:val="32"/>
          <w:highlight w:val="cyan"/>
        </w:rPr>
        <w:t>50~60顆</w:t>
      </w:r>
      <w:proofErr w:type="gramStart"/>
      <w:r w:rsidRPr="003C779B">
        <w:rPr>
          <w:rFonts w:ascii="華康中特圓體(P)" w:eastAsia="華康中特圓體(P)" w:hint="eastAsia"/>
          <w:sz w:val="32"/>
          <w:szCs w:val="32"/>
          <w:highlight w:val="cyan"/>
        </w:rPr>
        <w:t>卵</w:t>
      </w:r>
      <w:proofErr w:type="gramEnd"/>
    </w:p>
    <w:p w:rsidR="003C779B" w:rsidRPr="003C779B" w:rsidRDefault="003C779B" w:rsidP="003C3CC9">
      <w:pPr>
        <w:pStyle w:val="a3"/>
        <w:ind w:leftChars="0" w:left="1854"/>
        <w:rPr>
          <w:rFonts w:ascii="華康中特圓體(P)" w:eastAsia="華康中特圓體(P)" w:hint="eastAsia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C779B">
        <w:rPr>
          <w:rFonts w:ascii="華康中特圓體(P)" w:eastAsia="華康中特圓體(P)"/>
          <w:sz w:val="32"/>
          <w:szCs w:val="32"/>
          <w:highlight w:val="cyan"/>
        </w:rPr>
        <w:fldChar w:fldCharType="begin"/>
      </w:r>
      <w:r w:rsidRPr="003C779B">
        <w:rPr>
          <w:rFonts w:ascii="華康中特圓體(P)" w:eastAsia="華康中特圓體(P)"/>
          <w:sz w:val="32"/>
          <w:szCs w:val="32"/>
          <w:highlight w:val="cyan"/>
        </w:rPr>
        <w:instrText xml:space="preserve"> </w:instrText>
      </w:r>
      <w:r w:rsidRPr="003C779B">
        <w:rPr>
          <w:rFonts w:ascii="華康中特圓體(P)" w:eastAsia="華康中特圓體(P)" w:hint="eastAsia"/>
          <w:sz w:val="32"/>
          <w:szCs w:val="32"/>
          <w:highlight w:val="cyan"/>
        </w:rPr>
        <w:instrText>eq \o\ac(○,</w:instrText>
      </w:r>
      <w:r w:rsidRPr="003C779B">
        <w:rPr>
          <w:rFonts w:ascii="Calibri" w:eastAsia="華康中特圓體(P)" w:hint="eastAsia"/>
          <w:position w:val="5"/>
          <w:sz w:val="32"/>
          <w:szCs w:val="32"/>
          <w:highlight w:val="cyan"/>
        </w:rPr>
        <w:instrText>2</w:instrText>
      </w:r>
      <w:r w:rsidRPr="003C779B">
        <w:rPr>
          <w:rFonts w:ascii="華康中特圓體(P)" w:eastAsia="華康中特圓體(P)" w:hint="eastAsia"/>
          <w:sz w:val="32"/>
          <w:szCs w:val="32"/>
          <w:highlight w:val="cyan"/>
        </w:rPr>
        <w:instrText>)</w:instrText>
      </w:r>
      <w:r w:rsidRPr="003C779B">
        <w:rPr>
          <w:rFonts w:ascii="華康中特圓體(P)" w:eastAsia="華康中特圓體(P)"/>
          <w:sz w:val="32"/>
          <w:szCs w:val="32"/>
          <w:highlight w:val="cyan"/>
        </w:rPr>
        <w:fldChar w:fldCharType="end"/>
      </w:r>
      <w:r w:rsidRPr="003C779B">
        <w:rPr>
          <w:rFonts w:ascii="華康中特圓體(P)" w:eastAsia="華康中特圓體(P)" w:hint="eastAsia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小龍蝦不屬於蝦類，是一種蟲子</w:t>
      </w:r>
    </w:p>
    <w:bookmarkEnd w:id="0"/>
    <w:p w:rsidR="005C52A8" w:rsidRPr="005C52A8" w:rsidRDefault="005C52A8" w:rsidP="005C52A8"/>
    <w:sectPr w:rsidR="005C52A8" w:rsidRPr="005C52A8" w:rsidSect="008B189D">
      <w:pgSz w:w="11906" w:h="16838"/>
      <w:pgMar w:top="1440" w:right="1800" w:bottom="1440" w:left="1800" w:header="851" w:footer="992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83845"/>
    <w:multiLevelType w:val="hybridMultilevel"/>
    <w:tmpl w:val="A91898B2"/>
    <w:lvl w:ilvl="0" w:tplc="C5305D74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8A"/>
    <w:rsid w:val="00085CC7"/>
    <w:rsid w:val="00271B3F"/>
    <w:rsid w:val="003C3CC9"/>
    <w:rsid w:val="003C779B"/>
    <w:rsid w:val="00427FD8"/>
    <w:rsid w:val="00587078"/>
    <w:rsid w:val="005C52A8"/>
    <w:rsid w:val="00781A31"/>
    <w:rsid w:val="007B15CC"/>
    <w:rsid w:val="008B189D"/>
    <w:rsid w:val="00B76FA2"/>
    <w:rsid w:val="00E8148A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#ccecff"/>
    </o:shapedefaults>
    <o:shapelayout v:ext="edit">
      <o:idmap v:ext="edit" data="1"/>
    </o:shapelayout>
  </w:shapeDefaults>
  <w:decimalSymbol w:val="."/>
  <w:listSeparator w:val=","/>
  <w15:chartTrackingRefBased/>
  <w15:docId w15:val="{D3AF1A1B-A948-4A1D-B6C0-086E5C91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A8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FD7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8%A7%A6%E8%A7%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8%9E%AF%E8%9D%A6%E4%B8%8B%E7%9B%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.wikipedia.org/wiki/%E7%84%A1%E8%9E%AF%E4%B8%8B%E7%9B%A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/index.php?title=%E8%9E%AF&amp;action=edit&amp;redlink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插頁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2020-09-15T05:34:00Z</dcterms:created>
  <dcterms:modified xsi:type="dcterms:W3CDTF">2020-10-13T05:46:00Z</dcterms:modified>
</cp:coreProperties>
</file>